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26EB2">
      <w:pPr>
        <w:spacing w:before="202" w:after="202"/>
        <w:ind w:left="0" w:righ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Основанием для отчисления обучающегося (воспитанника) является распорядительный акт об отчислении обучающегося (воспитанника) из Учреждения изданный в трехдневный срок.</w:t>
      </w:r>
    </w:p>
    <w:p w14:paraId="04000000">
      <w:pPr>
        <w:spacing w:before="120" w:after="120"/>
        <w:ind w:left="120" w:right="120" w:hanging="120"/>
        <w:jc w:val="both"/>
        <w:rPr>
          <w:rFonts w:ascii="Tahoma" w:hAnsi="Tahoma"/>
          <w:b w:val="0"/>
          <w:caps w:val="0"/>
          <w:color w:val="555555"/>
          <w:spacing w:val="0"/>
          <w:sz w:val="28"/>
          <w:szCs w:val="28"/>
          <w:shd w:val="clear" w:fill="CBE7F1"/>
        </w:rPr>
      </w:pPr>
      <w:r>
        <w:rPr>
          <w:b/>
          <w:i/>
          <w:sz w:val="28"/>
          <w:szCs w:val="28"/>
        </w:rPr>
        <w:t> Права и обязанности участников образовательных отношений, предусмотренные законодательством об образовании и локальными нормативными актами Учреждения, прекращаются с даты отчисления обучающегося (воспитанника)</w:t>
      </w:r>
      <w:r>
        <w:rPr>
          <w:sz w:val="28"/>
          <w:szCs w:val="28"/>
        </w:rPr>
        <w:br w:type="textWrapping"/>
      </w:r>
    </w:p>
    <w:p w14:paraId="05000000"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7FE4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9"/>
    <w:pPr>
      <w:keepNext/>
      <w:spacing w:before="240" w:after="60"/>
      <w:outlineLvl w:val="2"/>
    </w:pPr>
    <w:rPr>
      <w:b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1">
    <w:name w:val="Footnote"/>
    <w:link w:val="2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2">
    <w:name w:val="Footnote1"/>
    <w:link w:val="21"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4">
    <w:name w:val="Header and Footer1"/>
    <w:link w:val="23"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2024-10-04T08:04:40Z</dcterms:created>
  <dc:creator>Анжелика</dc:creator>
  <cp:lastModifiedBy>Анжелика</cp:lastModifiedBy>
  <dcterms:modified xsi:type="dcterms:W3CDTF">2024-10-04T08:05:50Z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FD1843A7AD2B4349BABEE4FC8CD65CA2_12</vt:lpwstr>
  </property>
</Properties>
</file>